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6A" w:rsidRDefault="008140C4" w:rsidP="0095426A">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sidRPr="0095426A">
        <w:rPr>
          <w:rFonts w:ascii="Times New Roman" w:eastAsia="Times New Roman" w:hAnsi="Times New Roman" w:cs="Times New Roman"/>
          <w:b/>
          <w:bCs/>
          <w:color w:val="000000"/>
          <w:sz w:val="28"/>
          <w:szCs w:val="28"/>
          <w:lang w:eastAsia="ru-RU"/>
        </w:rPr>
        <w:t xml:space="preserve">Общие дидактические принципы обучения дошкольников </w:t>
      </w:r>
    </w:p>
    <w:p w:rsidR="008140C4" w:rsidRPr="0095426A" w:rsidRDefault="001A5417" w:rsidP="0095426A">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элементам математики</w:t>
      </w:r>
    </w:p>
    <w:p w:rsidR="0095426A" w:rsidRPr="0095426A" w:rsidRDefault="0095426A" w:rsidP="001A5417">
      <w:pPr>
        <w:pStyle w:val="a3"/>
        <w:shd w:val="clear" w:color="auto" w:fill="FEFEFE"/>
        <w:spacing w:before="324" w:beforeAutospacing="0" w:after="324" w:afterAutospacing="0"/>
        <w:ind w:right="-1"/>
        <w:rPr>
          <w:color w:val="222222"/>
          <w:sz w:val="28"/>
          <w:szCs w:val="28"/>
        </w:rPr>
      </w:pPr>
      <w:r w:rsidRPr="0095426A">
        <w:rPr>
          <w:rStyle w:val="a4"/>
          <w:b w:val="0"/>
          <w:color w:val="222222"/>
          <w:sz w:val="28"/>
          <w:szCs w:val="28"/>
        </w:rPr>
        <w:t>Одним из главных принципов дидактики в дошкольной педагогике является принцип</w:t>
      </w:r>
      <w:r w:rsidRPr="0095426A">
        <w:rPr>
          <w:rStyle w:val="a4"/>
          <w:color w:val="222222"/>
          <w:sz w:val="28"/>
          <w:szCs w:val="28"/>
        </w:rPr>
        <w:t xml:space="preserve"> развивающего обучения</w:t>
      </w:r>
      <w:r w:rsidRPr="0095426A">
        <w:rPr>
          <w:color w:val="222222"/>
          <w:sz w:val="28"/>
          <w:szCs w:val="28"/>
        </w:rPr>
        <w:t>. Суть его заключается в том, что под влиянием обучения не только приобретаются знания, формируются умения, но и развиваются все познавательные психические процессы, связанные с ощущением, восприятием, памятью, вниманием, речью, мышлением, а также волевые и эмоциональные процессы, т. е. развивается личность ребенка в целом.</w:t>
      </w:r>
    </w:p>
    <w:p w:rsidR="0095426A" w:rsidRPr="0095426A" w:rsidRDefault="0095426A" w:rsidP="001A5417">
      <w:pPr>
        <w:pStyle w:val="a3"/>
        <w:shd w:val="clear" w:color="auto" w:fill="FEFEFE"/>
        <w:spacing w:before="324" w:beforeAutospacing="0" w:after="324" w:afterAutospacing="0"/>
        <w:ind w:right="-1"/>
        <w:rPr>
          <w:color w:val="222222"/>
          <w:sz w:val="28"/>
          <w:szCs w:val="28"/>
        </w:rPr>
      </w:pPr>
      <w:r w:rsidRPr="0095426A">
        <w:rPr>
          <w:color w:val="222222"/>
          <w:sz w:val="28"/>
          <w:szCs w:val="28"/>
        </w:rPr>
        <w:t>Развивающий эффект обучения достигается лишь тогда, когда оно (по Л. С. Выготскому и Г. С. Костюку) сориентировано на «зону ближайшего развития». Как правило, знаниями в этом случае ребенок овладевает при незначительной помощи со стороны взрослого. Воспитатель должен помнить, что «зона ближайшего развития» зависит не только от возраста, но и от индивидуальных особенностей детей.</w:t>
      </w:r>
    </w:p>
    <w:p w:rsidR="0095426A" w:rsidRPr="0095426A" w:rsidRDefault="0095426A"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xml:space="preserve"> </w:t>
      </w:r>
      <w:r w:rsidR="0095426A">
        <w:rPr>
          <w:rFonts w:ascii="Times New Roman" w:eastAsia="Times New Roman" w:hAnsi="Times New Roman" w:cs="Times New Roman"/>
          <w:color w:val="000000"/>
          <w:sz w:val="28"/>
          <w:szCs w:val="28"/>
          <w:lang w:eastAsia="ru-RU"/>
        </w:rPr>
        <w:t>Следующим</w:t>
      </w:r>
      <w:r w:rsidRPr="0095426A">
        <w:rPr>
          <w:rFonts w:ascii="Times New Roman" w:eastAsia="Times New Roman" w:hAnsi="Times New Roman" w:cs="Times New Roman"/>
          <w:color w:val="000000"/>
          <w:sz w:val="28"/>
          <w:szCs w:val="28"/>
          <w:lang w:eastAsia="ru-RU"/>
        </w:rPr>
        <w:t xml:space="preserve"> из основных дидактических принципов обучения дошкольников элементам математики является </w:t>
      </w:r>
      <w:r w:rsidRPr="0095426A">
        <w:rPr>
          <w:rFonts w:ascii="Times New Roman" w:eastAsia="Times New Roman" w:hAnsi="Times New Roman" w:cs="Times New Roman"/>
          <w:b/>
          <w:color w:val="000000"/>
          <w:sz w:val="28"/>
          <w:szCs w:val="28"/>
          <w:lang w:eastAsia="ru-RU"/>
        </w:rPr>
        <w:t>принцип воспитывающего обучения</w:t>
      </w:r>
      <w:r w:rsidRPr="0095426A">
        <w:rPr>
          <w:rFonts w:ascii="Times New Roman" w:eastAsia="Times New Roman" w:hAnsi="Times New Roman" w:cs="Times New Roman"/>
          <w:color w:val="000000"/>
          <w:sz w:val="28"/>
          <w:szCs w:val="28"/>
          <w:lang w:eastAsia="ru-RU"/>
        </w:rPr>
        <w:t>.</w:t>
      </w:r>
      <w:r w:rsidRPr="0095426A">
        <w:rPr>
          <w:rFonts w:ascii="Times New Roman" w:eastAsia="Times New Roman" w:hAnsi="Times New Roman" w:cs="Times New Roman"/>
          <w:i/>
          <w:iCs/>
          <w:color w:val="000000"/>
          <w:sz w:val="28"/>
          <w:szCs w:val="28"/>
          <w:lang w:eastAsia="ru-RU"/>
        </w:rPr>
        <w:t> </w:t>
      </w:r>
      <w:r w:rsidRPr="0095426A">
        <w:rPr>
          <w:rFonts w:ascii="Times New Roman" w:eastAsia="Times New Roman" w:hAnsi="Times New Roman" w:cs="Times New Roman"/>
          <w:color w:val="000000"/>
          <w:sz w:val="28"/>
          <w:szCs w:val="28"/>
          <w:lang w:eastAsia="ru-RU"/>
        </w:rPr>
        <w:t>Воспитание и обучение – две стороны единого процесса формирования личности ребенка. Они неразрывны, хотя и нетождественны. Воспитывающее обучение характеризуется конкретной умственной и практической работой детей, которая развивает у них организованность, дисциплинированность, аккуратность, ответственность.</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Кроме того, общеизвестно, что для повышения общего уровня развития дошкольника, необходимо специально организованное «умственное воспитание», которое представляет собой педагогический процесс, направленный на формирование у дошкольников элементарных знаний и умений, способов умственной деятельности, а также на развитие способностей детей и их потребности в умственной деятельности.</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Основной составляющей частью умственного воспитания дошкольника являются способы умственных действий. Если обратиться к учебнику «Общей психологии», то выяснится, что каждое умственное действие может быть рассмотрено как соответствующая мыслительная операция. Эти операции - различные, взаимосвязанные, переходящие друг в друга стороны мышления.</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Основными мыслительными операциями являются анализ, синтез, сравнение, классификация, обобщение, абстрагирование. Изучение психолого-педагогической литературы позволило конкретизировать операционный состав каждого способа умственных действий.</w:t>
      </w:r>
    </w:p>
    <w:p w:rsidR="008140C4" w:rsidRPr="0095426A" w:rsidRDefault="008140C4" w:rsidP="008140C4">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bCs/>
          <w:color w:val="000000"/>
          <w:sz w:val="28"/>
          <w:szCs w:val="28"/>
          <w:lang w:eastAsia="ru-RU"/>
        </w:rPr>
        <w:t>Способы умственных действий.</w:t>
      </w:r>
    </w:p>
    <w:tbl>
      <w:tblPr>
        <w:tblW w:w="10881" w:type="dxa"/>
        <w:shd w:val="clear" w:color="auto" w:fill="FFFFFF"/>
        <w:tblCellMar>
          <w:top w:w="15" w:type="dxa"/>
          <w:left w:w="15" w:type="dxa"/>
          <w:bottom w:w="15" w:type="dxa"/>
          <w:right w:w="15" w:type="dxa"/>
        </w:tblCellMar>
        <w:tblLook w:val="04A0" w:firstRow="1" w:lastRow="0" w:firstColumn="1" w:lastColumn="0" w:noHBand="0" w:noVBand="1"/>
      </w:tblPr>
      <w:tblGrid>
        <w:gridCol w:w="5062"/>
        <w:gridCol w:w="5819"/>
      </w:tblGrid>
      <w:tr w:rsidR="008140C4" w:rsidRPr="0095426A" w:rsidTr="008140C4">
        <w:tc>
          <w:tcPr>
            <w:tcW w:w="5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bCs/>
                <w:color w:val="000000"/>
                <w:sz w:val="28"/>
                <w:szCs w:val="28"/>
                <w:lang w:eastAsia="ru-RU"/>
              </w:rPr>
              <w:t>Анализ</w:t>
            </w:r>
            <w:r w:rsidRPr="0095426A">
              <w:rPr>
                <w:rFonts w:ascii="Times New Roman" w:eastAsia="Times New Roman" w:hAnsi="Times New Roman" w:cs="Times New Roman"/>
                <w:color w:val="000000"/>
                <w:sz w:val="28"/>
                <w:szCs w:val="28"/>
                <w:lang w:eastAsia="ru-RU"/>
              </w:rPr>
              <w:t> – способ умственных действий мысленного или практического разложения сложного целого на составляющие его части или выделение из целого его сторон, действий отношений.</w:t>
            </w: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различать целое и части целого;</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увидеть непосредственно и опосредовано (мысленно) части предмета, явлений и их признаки, свойства;</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xml:space="preserve">- умение сформулировать результаты анализа, </w:t>
            </w:r>
            <w:r w:rsidRPr="0095426A">
              <w:rPr>
                <w:rFonts w:ascii="Times New Roman" w:eastAsia="Times New Roman" w:hAnsi="Times New Roman" w:cs="Times New Roman"/>
                <w:color w:val="000000"/>
                <w:sz w:val="28"/>
                <w:szCs w:val="28"/>
                <w:lang w:eastAsia="ru-RU"/>
              </w:rPr>
              <w:lastRenderedPageBreak/>
              <w:t>т.е. назвать выделенные части или свойства целого.</w:t>
            </w:r>
          </w:p>
        </w:tc>
      </w:tr>
      <w:tr w:rsidR="008140C4" w:rsidRPr="0095426A" w:rsidTr="008140C4">
        <w:tc>
          <w:tcPr>
            <w:tcW w:w="5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bCs/>
                <w:color w:val="000000"/>
                <w:sz w:val="28"/>
                <w:szCs w:val="28"/>
                <w:lang w:eastAsia="ru-RU"/>
              </w:rPr>
              <w:lastRenderedPageBreak/>
              <w:t>Синтез</w:t>
            </w:r>
            <w:r w:rsidRPr="0095426A">
              <w:rPr>
                <w:rFonts w:ascii="Times New Roman" w:eastAsia="Times New Roman" w:hAnsi="Times New Roman" w:cs="Times New Roman"/>
                <w:color w:val="000000"/>
                <w:sz w:val="28"/>
                <w:szCs w:val="28"/>
                <w:lang w:eastAsia="ru-RU"/>
              </w:rPr>
              <w:t> – способ умственных действий мысленного или практического объединения частей, свойств в единое целое.</w:t>
            </w: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установить отношения предмета или явления как элементов или частей к их сложному целому, предмету, явлению;</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узнать объект по описанию его или действий с ним;</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xml:space="preserve">- умение объединять части по новому, </w:t>
            </w:r>
            <w:proofErr w:type="spellStart"/>
            <w:r w:rsidRPr="0095426A">
              <w:rPr>
                <w:rFonts w:ascii="Times New Roman" w:eastAsia="Times New Roman" w:hAnsi="Times New Roman" w:cs="Times New Roman"/>
                <w:color w:val="000000"/>
                <w:sz w:val="28"/>
                <w:szCs w:val="28"/>
                <w:lang w:eastAsia="ru-RU"/>
              </w:rPr>
              <w:t>перекомбинировать</w:t>
            </w:r>
            <w:proofErr w:type="spellEnd"/>
            <w:r w:rsidRPr="0095426A">
              <w:rPr>
                <w:rFonts w:ascii="Times New Roman" w:eastAsia="Times New Roman" w:hAnsi="Times New Roman" w:cs="Times New Roman"/>
                <w:color w:val="000000"/>
                <w:sz w:val="28"/>
                <w:szCs w:val="28"/>
                <w:lang w:eastAsia="ru-RU"/>
              </w:rPr>
              <w:t xml:space="preserve"> их, получая новое целое.</w:t>
            </w:r>
          </w:p>
        </w:tc>
      </w:tr>
      <w:tr w:rsidR="008140C4" w:rsidRPr="0095426A" w:rsidTr="008140C4">
        <w:tc>
          <w:tcPr>
            <w:tcW w:w="5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bCs/>
                <w:color w:val="000000"/>
                <w:sz w:val="28"/>
                <w:szCs w:val="28"/>
                <w:lang w:eastAsia="ru-RU"/>
              </w:rPr>
              <w:t>Сравнение</w:t>
            </w:r>
            <w:r w:rsidRPr="0095426A">
              <w:rPr>
                <w:rFonts w:ascii="Times New Roman" w:eastAsia="Times New Roman" w:hAnsi="Times New Roman" w:cs="Times New Roman"/>
                <w:color w:val="000000"/>
                <w:sz w:val="28"/>
                <w:szCs w:val="28"/>
                <w:lang w:eastAsia="ru-RU"/>
              </w:rPr>
              <w:t> – способ умственных действий, направленный на установление сходства (т.е. наличие общего признака) или различия (наличие отличительного признака) между объектами сравнения.</w:t>
            </w: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определить объекты сравнения;</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выделить признаки объектов сравнения;</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разделить выделенные признаки на существенные и несущественные в данной ситуации;</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определить аспект сравнения объектов;</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определить причины различия или сходства объектов сравнения;</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сформулировать результаты сравнения.</w:t>
            </w:r>
          </w:p>
        </w:tc>
      </w:tr>
      <w:tr w:rsidR="008140C4" w:rsidRPr="0095426A" w:rsidTr="008140C4">
        <w:tc>
          <w:tcPr>
            <w:tcW w:w="5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bCs/>
                <w:color w:val="000000"/>
                <w:sz w:val="28"/>
                <w:szCs w:val="28"/>
                <w:lang w:eastAsia="ru-RU"/>
              </w:rPr>
              <w:t>Абстрагирование</w:t>
            </w:r>
            <w:r w:rsidRPr="0095426A">
              <w:rPr>
                <w:rFonts w:ascii="Times New Roman" w:eastAsia="Times New Roman" w:hAnsi="Times New Roman" w:cs="Times New Roman"/>
                <w:color w:val="000000"/>
                <w:sz w:val="28"/>
                <w:szCs w:val="28"/>
                <w:lang w:eastAsia="ru-RU"/>
              </w:rPr>
              <w:t> – способ умственных действий, основанный на выделении существенных свойств и связей предмета и отвлечений от других, несущественных.</w:t>
            </w: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выделять свойства объекта;</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различать существенные признаки (т.е. важные, необходимые) и несущественные;</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отвлекаться от всех признаков предмета, кроме выделенного;</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концентрировать свое внимание на выделенном признаке.</w:t>
            </w:r>
          </w:p>
        </w:tc>
      </w:tr>
      <w:tr w:rsidR="008140C4" w:rsidRPr="0095426A" w:rsidTr="008140C4">
        <w:tc>
          <w:tcPr>
            <w:tcW w:w="5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bCs/>
                <w:color w:val="000000"/>
                <w:sz w:val="28"/>
                <w:szCs w:val="28"/>
                <w:lang w:eastAsia="ru-RU"/>
              </w:rPr>
              <w:t>Обобщение </w:t>
            </w:r>
            <w:r w:rsidRPr="0095426A">
              <w:rPr>
                <w:rFonts w:ascii="Times New Roman" w:eastAsia="Times New Roman" w:hAnsi="Times New Roman" w:cs="Times New Roman"/>
                <w:color w:val="000000"/>
                <w:sz w:val="28"/>
                <w:szCs w:val="28"/>
                <w:lang w:eastAsia="ru-RU"/>
              </w:rPr>
              <w:t>– способ умственных действий, направленных на мысленное объединение предметов и явлений по их общим и существенным признакам.</w:t>
            </w: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выделять существенные и несущественные признаки предметов и явлений;</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находить общий существенный признак нескольких предметов и явлений;</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объединять объекты на основе общего признака;</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сформулировать общий признак или свойство, родовое понятие.</w:t>
            </w:r>
          </w:p>
        </w:tc>
      </w:tr>
      <w:tr w:rsidR="008140C4" w:rsidRPr="0095426A" w:rsidTr="008140C4">
        <w:tc>
          <w:tcPr>
            <w:tcW w:w="5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bCs/>
                <w:color w:val="000000"/>
                <w:sz w:val="28"/>
                <w:szCs w:val="28"/>
                <w:lang w:eastAsia="ru-RU"/>
              </w:rPr>
              <w:t>Классификация </w:t>
            </w:r>
            <w:r w:rsidRPr="0095426A">
              <w:rPr>
                <w:rFonts w:ascii="Times New Roman" w:eastAsia="Times New Roman" w:hAnsi="Times New Roman" w:cs="Times New Roman"/>
                <w:color w:val="000000"/>
                <w:sz w:val="28"/>
                <w:szCs w:val="28"/>
                <w:lang w:eastAsia="ru-RU"/>
              </w:rPr>
              <w:t>– способ умственных действий, направленный на разбиение множества объектов на классы по определенному основанию</w:t>
            </w: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выделять свойства и признаки объектов;</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объединять объекты в группы на основе общего признака;</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определять к какой из групп принадлежит изучаемый объект;</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выделить объект, не принадлежащий к данной группе по какому-либо признаку;</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сформулировать основание классификации объектов;</w:t>
            </w:r>
          </w:p>
        </w:tc>
      </w:tr>
      <w:tr w:rsidR="008140C4" w:rsidRPr="0095426A" w:rsidTr="008140C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40C4" w:rsidRPr="0095426A" w:rsidRDefault="008140C4" w:rsidP="008140C4">
            <w:pPr>
              <w:spacing w:after="0" w:line="240" w:lineRule="auto"/>
              <w:rPr>
                <w:rFonts w:ascii="Times New Roman" w:eastAsia="Times New Roman" w:hAnsi="Times New Roman" w:cs="Times New Roman"/>
                <w:color w:val="000000"/>
                <w:sz w:val="28"/>
                <w:szCs w:val="28"/>
                <w:lang w:eastAsia="ru-RU"/>
              </w:rPr>
            </w:pPr>
          </w:p>
        </w:tc>
        <w:tc>
          <w:tcPr>
            <w:tcW w:w="5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0C4" w:rsidRPr="0095426A" w:rsidRDefault="008140C4" w:rsidP="008140C4">
            <w:pPr>
              <w:spacing w:after="0" w:line="0" w:lineRule="atLeast"/>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умение перегруппировать объекты в соответствии с изменившимся основанием.</w:t>
            </w:r>
          </w:p>
        </w:tc>
      </w:tr>
    </w:tbl>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Обратим внимание на то, что «все указанные операции не могут проявляться изолированно вне связи друг с другом. Отсюда: нельзя сформировать отдельно какую-либо мыслительную операцию без связи и опоры на другие операции. Безусловно, у дошкольника эти способы умственных действий не могут быть сформированы в полной мере, но основы их должны быть заложены именно в этом возрасте, более того без формирования мыслительных операций невозможно умственное воспитание ребенка.</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w:t>
      </w:r>
      <w:r w:rsidRPr="0095426A">
        <w:rPr>
          <w:rFonts w:ascii="Times New Roman" w:eastAsia="Times New Roman" w:hAnsi="Times New Roman" w:cs="Times New Roman"/>
          <w:b/>
          <w:color w:val="000000"/>
          <w:sz w:val="28"/>
          <w:szCs w:val="28"/>
          <w:lang w:eastAsia="ru-RU"/>
        </w:rPr>
        <w:t xml:space="preserve">Принцип </w:t>
      </w:r>
      <w:proofErr w:type="spellStart"/>
      <w:r w:rsidRPr="0095426A">
        <w:rPr>
          <w:rFonts w:ascii="Times New Roman" w:eastAsia="Times New Roman" w:hAnsi="Times New Roman" w:cs="Times New Roman"/>
          <w:b/>
          <w:color w:val="000000"/>
          <w:sz w:val="28"/>
          <w:szCs w:val="28"/>
          <w:lang w:eastAsia="ru-RU"/>
        </w:rPr>
        <w:t>гуманизации</w:t>
      </w:r>
      <w:proofErr w:type="spellEnd"/>
      <w:r w:rsidRPr="0095426A">
        <w:rPr>
          <w:rFonts w:ascii="Times New Roman" w:eastAsia="Times New Roman" w:hAnsi="Times New Roman" w:cs="Times New Roman"/>
          <w:b/>
          <w:color w:val="000000"/>
          <w:sz w:val="28"/>
          <w:szCs w:val="28"/>
          <w:lang w:eastAsia="ru-RU"/>
        </w:rPr>
        <w:t xml:space="preserve"> педагогического процесса</w:t>
      </w:r>
      <w:r w:rsidRPr="0095426A">
        <w:rPr>
          <w:rFonts w:ascii="Times New Roman" w:eastAsia="Times New Roman" w:hAnsi="Times New Roman" w:cs="Times New Roman"/>
          <w:color w:val="000000"/>
          <w:sz w:val="28"/>
          <w:szCs w:val="28"/>
          <w:u w:val="single"/>
          <w:lang w:eastAsia="ru-RU"/>
        </w:rPr>
        <w:t>.</w:t>
      </w:r>
      <w:r w:rsidRPr="0095426A">
        <w:rPr>
          <w:rFonts w:ascii="Times New Roman" w:eastAsia="Times New Roman" w:hAnsi="Times New Roman" w:cs="Times New Roman"/>
          <w:color w:val="000000"/>
          <w:sz w:val="28"/>
          <w:szCs w:val="28"/>
          <w:lang w:eastAsia="ru-RU"/>
        </w:rPr>
        <w:t> В основе этого принципа лежит личностно-ориентированная модель воспитания и обучения. При этом главным в обучении должно стать не передача знаний, умений, а развитие самой возможности приобретать знания и умения использовать из жизни, обеспечение чувства психологической защищенности ребенка с учетом его возможностей и потребностей. Другими словами, личностно-ориентированной индивидуализации обучения, создание условий для становления ребенка как личности.</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color w:val="000000"/>
          <w:sz w:val="28"/>
          <w:szCs w:val="28"/>
          <w:lang w:eastAsia="ru-RU"/>
        </w:rPr>
        <w:t>Принцип индивидуального подхода</w:t>
      </w:r>
      <w:r w:rsidRPr="0095426A">
        <w:rPr>
          <w:rFonts w:ascii="Times New Roman" w:eastAsia="Times New Roman" w:hAnsi="Times New Roman" w:cs="Times New Roman"/>
          <w:color w:val="000000"/>
          <w:sz w:val="28"/>
          <w:szCs w:val="28"/>
          <w:lang w:eastAsia="ru-RU"/>
        </w:rPr>
        <w:t> предусматривает организацию обучения на основе глубокого знания индивидуальных способностей ребенка, создания условия для активной познавательной деятельности всех детей группы и каждого ребенка в отдельности. В своей работе педагог должен учитывать следующие параметры индивидуальности ребенка: характер переключения умственных процессов; уровень знаний и умений; работоспособность;  уровень самостоятельности и активности; отношение к обучению; характер познавательных интересов; уровень волевого развития.    </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color w:val="000000"/>
          <w:sz w:val="28"/>
          <w:szCs w:val="28"/>
          <w:lang w:eastAsia="ru-RU"/>
        </w:rPr>
        <w:t>Принцип научности обучения и его доступности</w:t>
      </w:r>
      <w:r w:rsidRPr="0095426A">
        <w:rPr>
          <w:rFonts w:ascii="Times New Roman" w:eastAsia="Times New Roman" w:hAnsi="Times New Roman" w:cs="Times New Roman"/>
          <w:color w:val="000000"/>
          <w:sz w:val="28"/>
          <w:szCs w:val="28"/>
          <w:lang w:eastAsia="ru-RU"/>
        </w:rPr>
        <w:t> означает, что у детей дошкольного возраста формируются элементарные, но по сути научные, достоверные математические знания. Представления о количестве, размере и форме, пространстве и времени даются детям в таком объеме и на таком уровне конкретности и обобщенности, чтобы это было им доступно, и чтобы эти знания не искажали содержания. При этом учитывается возраст детей, особенности их восприятия, памяти, внимания, мышления.</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Реализации принципа доступности способствует и то, что материал, который изучается, излагается в соответствии с правилами: от простого к сложному, от известного к неизвестному, от общего к конкретному.</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Таким образом, знания ребенка постепенно расширяются, углубляются, лучше ими усваиваются. Кроме того, новые знания следует предлагать детям небольшими дозами, обеспечивая повторение и закрепление их разными упражнениями и используя возможность их применения в разных видах деятельности.</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lastRenderedPageBreak/>
        <w:t>Принцип доступности предусматривает также подбор такого материала, чтобы он был не слишком трудным, но и не слишком легким. Обучение, не предполагающее напряжения, применения усилий, становится неинтересным. Поэтому в организации обучения педагог должен исходить из доступного уровня трудности для детей определенного возраста.</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 xml:space="preserve">  </w:t>
      </w:r>
      <w:r w:rsidRPr="0095426A">
        <w:rPr>
          <w:rFonts w:ascii="Times New Roman" w:eastAsia="Times New Roman" w:hAnsi="Times New Roman" w:cs="Times New Roman"/>
          <w:b/>
          <w:color w:val="000000"/>
          <w:sz w:val="28"/>
          <w:szCs w:val="28"/>
          <w:lang w:eastAsia="ru-RU"/>
        </w:rPr>
        <w:t>Принцип осознанности и активности</w:t>
      </w:r>
      <w:r w:rsidRPr="0095426A">
        <w:rPr>
          <w:rFonts w:ascii="Times New Roman" w:eastAsia="Times New Roman" w:hAnsi="Times New Roman" w:cs="Times New Roman"/>
          <w:color w:val="000000"/>
          <w:sz w:val="28"/>
          <w:szCs w:val="28"/>
          <w:lang w:eastAsia="ru-RU"/>
        </w:rPr>
        <w:t>.</w:t>
      </w:r>
      <w:r w:rsidRPr="0095426A">
        <w:rPr>
          <w:rFonts w:ascii="Times New Roman" w:eastAsia="Times New Roman" w:hAnsi="Times New Roman" w:cs="Times New Roman"/>
          <w:i/>
          <w:iCs/>
          <w:color w:val="000000"/>
          <w:sz w:val="28"/>
          <w:szCs w:val="28"/>
          <w:lang w:eastAsia="ru-RU"/>
        </w:rPr>
        <w:t> </w:t>
      </w:r>
      <w:r w:rsidRPr="0095426A">
        <w:rPr>
          <w:rFonts w:ascii="Times New Roman" w:eastAsia="Times New Roman" w:hAnsi="Times New Roman" w:cs="Times New Roman"/>
          <w:color w:val="000000"/>
          <w:sz w:val="28"/>
          <w:szCs w:val="28"/>
          <w:lang w:eastAsia="ru-RU"/>
        </w:rPr>
        <w:t>Одним из важных показателей знаний является их осознанность, осмысленность.</w:t>
      </w:r>
      <w:r w:rsidRPr="0095426A">
        <w:rPr>
          <w:rFonts w:ascii="Times New Roman" w:eastAsia="Times New Roman" w:hAnsi="Times New Roman" w:cs="Times New Roman"/>
          <w:i/>
          <w:iCs/>
          <w:color w:val="000000"/>
          <w:sz w:val="28"/>
          <w:szCs w:val="28"/>
          <w:lang w:eastAsia="ru-RU"/>
        </w:rPr>
        <w:t> </w:t>
      </w:r>
      <w:r w:rsidRPr="0095426A">
        <w:rPr>
          <w:rFonts w:ascii="Times New Roman" w:eastAsia="Times New Roman" w:hAnsi="Times New Roman" w:cs="Times New Roman"/>
          <w:color w:val="000000"/>
          <w:sz w:val="28"/>
          <w:szCs w:val="28"/>
          <w:lang w:eastAsia="ru-RU"/>
        </w:rPr>
        <w:t>Осознанное усвоение учебного материала предусматривает активизацию умственных (познавательных) процессов у ребенка.</w:t>
      </w:r>
      <w:r w:rsidRPr="0095426A">
        <w:rPr>
          <w:rFonts w:ascii="Times New Roman" w:eastAsia="Times New Roman" w:hAnsi="Times New Roman" w:cs="Times New Roman"/>
          <w:i/>
          <w:iCs/>
          <w:color w:val="000000"/>
          <w:sz w:val="28"/>
          <w:szCs w:val="28"/>
          <w:lang w:eastAsia="ru-RU"/>
        </w:rPr>
        <w:t> </w:t>
      </w:r>
      <w:r w:rsidRPr="0095426A">
        <w:rPr>
          <w:rFonts w:ascii="Times New Roman" w:eastAsia="Times New Roman" w:hAnsi="Times New Roman" w:cs="Times New Roman"/>
          <w:color w:val="000000"/>
          <w:sz w:val="28"/>
          <w:szCs w:val="28"/>
          <w:lang w:eastAsia="ru-RU"/>
        </w:rPr>
        <w:t>Познавательную активность можно характеризовать как самостоятельность, инициативность, творчество в процессе умственной деятельности, кроме того, она характеризуется умением ребенка видеть и самостоятельно ставить познавательные задачи, составлять план и выбирать способы решения задачи с использованием наиболее надежных и эффективных приемов, добиваться результата и понимать необходимость его проверки.</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color w:val="000000"/>
          <w:sz w:val="28"/>
          <w:szCs w:val="28"/>
          <w:lang w:eastAsia="ru-RU"/>
        </w:rPr>
        <w:t> Принцип систематичности, последовательности</w:t>
      </w:r>
      <w:r w:rsidRPr="0095426A">
        <w:rPr>
          <w:rFonts w:ascii="Times New Roman" w:eastAsia="Times New Roman" w:hAnsi="Times New Roman" w:cs="Times New Roman"/>
          <w:color w:val="000000"/>
          <w:sz w:val="28"/>
          <w:szCs w:val="28"/>
          <w:lang w:eastAsia="ru-RU"/>
        </w:rPr>
        <w:t> предполагает такой логический порядок изучения материала, при котором знания опираются на ранее полученные.</w:t>
      </w:r>
      <w:r w:rsidRPr="0095426A">
        <w:rPr>
          <w:rFonts w:ascii="Times New Roman" w:eastAsia="Times New Roman" w:hAnsi="Times New Roman" w:cs="Times New Roman"/>
          <w:i/>
          <w:iCs/>
          <w:color w:val="000000"/>
          <w:sz w:val="28"/>
          <w:szCs w:val="28"/>
          <w:lang w:eastAsia="ru-RU"/>
        </w:rPr>
        <w:t> </w:t>
      </w:r>
      <w:r w:rsidRPr="0095426A">
        <w:rPr>
          <w:rFonts w:ascii="Times New Roman" w:eastAsia="Times New Roman" w:hAnsi="Times New Roman" w:cs="Times New Roman"/>
          <w:color w:val="000000"/>
          <w:sz w:val="28"/>
          <w:szCs w:val="28"/>
          <w:lang w:eastAsia="ru-RU"/>
        </w:rPr>
        <w:t>Этот принцип особенно важен именно при изучении математики, где каждое новое знание как бы вытекает из старого, известного. Педагог распределяет программный материал таким образом, чтобы обеспечивалось его последовательно усложнение, связь последующего материала с предыдущим. Именно такое изучение обеспечивает прочные и глубокие знания.</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b/>
          <w:color w:val="000000"/>
          <w:sz w:val="28"/>
          <w:szCs w:val="28"/>
          <w:lang w:eastAsia="ru-RU"/>
        </w:rPr>
        <w:t>Принцип наглядности</w:t>
      </w:r>
      <w:r w:rsidRPr="0095426A">
        <w:rPr>
          <w:rFonts w:ascii="Times New Roman" w:eastAsia="Times New Roman" w:hAnsi="Times New Roman" w:cs="Times New Roman"/>
          <w:color w:val="000000"/>
          <w:sz w:val="28"/>
          <w:szCs w:val="28"/>
          <w:lang w:eastAsia="ru-RU"/>
        </w:rPr>
        <w:t>.</w:t>
      </w:r>
      <w:r w:rsidRPr="0095426A">
        <w:rPr>
          <w:rFonts w:ascii="Times New Roman" w:eastAsia="Times New Roman" w:hAnsi="Times New Roman" w:cs="Times New Roman"/>
          <w:i/>
          <w:iCs/>
          <w:color w:val="000000"/>
          <w:sz w:val="28"/>
          <w:szCs w:val="28"/>
          <w:lang w:eastAsia="ru-RU"/>
        </w:rPr>
        <w:t> </w:t>
      </w:r>
      <w:r w:rsidRPr="0095426A">
        <w:rPr>
          <w:rFonts w:ascii="Times New Roman" w:eastAsia="Times New Roman" w:hAnsi="Times New Roman" w:cs="Times New Roman"/>
          <w:color w:val="000000"/>
          <w:sz w:val="28"/>
          <w:szCs w:val="28"/>
          <w:lang w:eastAsia="ru-RU"/>
        </w:rPr>
        <w:t>Данный принцип играет важное значение в обучении детей дошкольного возраста, т.к. мышление ребенка имеет преимущественно наглядно-образный характер.</w:t>
      </w:r>
      <w:r w:rsidRPr="0095426A">
        <w:rPr>
          <w:rFonts w:ascii="Times New Roman" w:eastAsia="Times New Roman" w:hAnsi="Times New Roman" w:cs="Times New Roman"/>
          <w:i/>
          <w:iCs/>
          <w:color w:val="000000"/>
          <w:sz w:val="28"/>
          <w:szCs w:val="28"/>
          <w:lang w:eastAsia="ru-RU"/>
        </w:rPr>
        <w:t> </w:t>
      </w:r>
      <w:r w:rsidRPr="0095426A">
        <w:rPr>
          <w:rFonts w:ascii="Times New Roman" w:eastAsia="Times New Roman" w:hAnsi="Times New Roman" w:cs="Times New Roman"/>
          <w:color w:val="000000"/>
          <w:sz w:val="28"/>
          <w:szCs w:val="28"/>
          <w:lang w:eastAsia="ru-RU"/>
        </w:rPr>
        <w:t>В методике обучения детей математике принцип наглядности тесно связывается с активностью ребенка.</w:t>
      </w:r>
    </w:p>
    <w:p w:rsidR="008140C4" w:rsidRPr="0095426A"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Осознанное овладение элементами математических знаний возможно лишь при наличии у детей некоторого чувственного познавательного опыта, приобретение которого всегда связано с непосредственным восприятием окружающей действительности или познанием этой действительности через изобразительные и технические средства.</w:t>
      </w:r>
    </w:p>
    <w:p w:rsidR="008140C4" w:rsidRDefault="008140C4"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5426A">
        <w:rPr>
          <w:rFonts w:ascii="Times New Roman" w:eastAsia="Times New Roman" w:hAnsi="Times New Roman" w:cs="Times New Roman"/>
          <w:color w:val="000000"/>
          <w:sz w:val="28"/>
          <w:szCs w:val="28"/>
          <w:lang w:eastAsia="ru-RU"/>
        </w:rPr>
        <w:t>В учебном процессе вся система дидактических принципов реализуется одновременно, широким фронтом. При этом следует помнить, что основным, главным является принцип развивающего и воспитывающего обучения. Организация обучения в соответствии с этими принципами обеспечивает качественное, осознанное овладение детьми элементами математических знаний и умений.</w:t>
      </w:r>
    </w:p>
    <w:p w:rsidR="0095426A" w:rsidRPr="0095426A" w:rsidRDefault="0095426A" w:rsidP="008140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FA0D27" w:rsidRDefault="00FA0D27" w:rsidP="008140C4">
      <w:pPr>
        <w:rPr>
          <w:rFonts w:ascii="Times New Roman" w:hAnsi="Times New Roman" w:cs="Times New Roman"/>
          <w:sz w:val="28"/>
          <w:szCs w:val="28"/>
        </w:rPr>
      </w:pPr>
    </w:p>
    <w:p w:rsidR="0095426A" w:rsidRDefault="0095426A" w:rsidP="008140C4">
      <w:pPr>
        <w:rPr>
          <w:rFonts w:ascii="Times New Roman" w:hAnsi="Times New Roman" w:cs="Times New Roman"/>
          <w:sz w:val="28"/>
          <w:szCs w:val="28"/>
        </w:rPr>
      </w:pPr>
    </w:p>
    <w:p w:rsidR="0095426A" w:rsidRDefault="0095426A" w:rsidP="008140C4">
      <w:pPr>
        <w:rPr>
          <w:rFonts w:ascii="Times New Roman" w:hAnsi="Times New Roman" w:cs="Times New Roman"/>
          <w:sz w:val="28"/>
          <w:szCs w:val="28"/>
        </w:rPr>
      </w:pPr>
    </w:p>
    <w:p w:rsidR="001A5417" w:rsidRDefault="001A5417" w:rsidP="008140C4">
      <w:pPr>
        <w:rPr>
          <w:rFonts w:ascii="Times New Roman" w:hAnsi="Times New Roman" w:cs="Times New Roman"/>
          <w:sz w:val="28"/>
          <w:szCs w:val="28"/>
        </w:rPr>
      </w:pPr>
    </w:p>
    <w:p w:rsidR="001A5417" w:rsidRDefault="001A5417" w:rsidP="008140C4">
      <w:pPr>
        <w:rPr>
          <w:rFonts w:ascii="Times New Roman" w:hAnsi="Times New Roman" w:cs="Times New Roman"/>
          <w:sz w:val="28"/>
          <w:szCs w:val="28"/>
        </w:rPr>
      </w:pPr>
      <w:bookmarkStart w:id="0" w:name="_GoBack"/>
      <w:bookmarkEnd w:id="0"/>
    </w:p>
    <w:p w:rsidR="0095426A" w:rsidRDefault="0095426A" w:rsidP="0095426A">
      <w:pPr>
        <w:jc w:val="center"/>
        <w:rPr>
          <w:rFonts w:ascii="Times New Roman" w:hAnsi="Times New Roman" w:cs="Times New Roman"/>
          <w:sz w:val="24"/>
          <w:szCs w:val="28"/>
        </w:rPr>
      </w:pPr>
      <w:r w:rsidRPr="0095426A">
        <w:rPr>
          <w:rFonts w:ascii="Times New Roman" w:hAnsi="Times New Roman" w:cs="Times New Roman"/>
          <w:sz w:val="24"/>
          <w:szCs w:val="28"/>
        </w:rPr>
        <w:lastRenderedPageBreak/>
        <w:t xml:space="preserve">Муниципальное казенное </w:t>
      </w:r>
      <w:r>
        <w:rPr>
          <w:rFonts w:ascii="Times New Roman" w:hAnsi="Times New Roman" w:cs="Times New Roman"/>
          <w:sz w:val="24"/>
          <w:szCs w:val="28"/>
        </w:rPr>
        <w:t xml:space="preserve">дошкольное </w:t>
      </w:r>
      <w:r w:rsidRPr="0095426A">
        <w:rPr>
          <w:rFonts w:ascii="Times New Roman" w:hAnsi="Times New Roman" w:cs="Times New Roman"/>
          <w:sz w:val="24"/>
          <w:szCs w:val="28"/>
        </w:rPr>
        <w:t xml:space="preserve">образовательное учреждение </w:t>
      </w:r>
    </w:p>
    <w:p w:rsidR="0095426A" w:rsidRDefault="0095426A" w:rsidP="0095426A">
      <w:pPr>
        <w:jc w:val="center"/>
        <w:rPr>
          <w:rFonts w:ascii="Times New Roman" w:hAnsi="Times New Roman" w:cs="Times New Roman"/>
          <w:sz w:val="24"/>
          <w:szCs w:val="28"/>
        </w:rPr>
      </w:pPr>
      <w:proofErr w:type="spellStart"/>
      <w:r w:rsidRPr="0095426A">
        <w:rPr>
          <w:rFonts w:ascii="Times New Roman" w:hAnsi="Times New Roman" w:cs="Times New Roman"/>
          <w:sz w:val="24"/>
          <w:szCs w:val="28"/>
        </w:rPr>
        <w:t>Кыштовский</w:t>
      </w:r>
      <w:proofErr w:type="spellEnd"/>
      <w:r w:rsidRPr="0095426A">
        <w:rPr>
          <w:rFonts w:ascii="Times New Roman" w:hAnsi="Times New Roman" w:cs="Times New Roman"/>
          <w:sz w:val="24"/>
          <w:szCs w:val="28"/>
        </w:rPr>
        <w:t xml:space="preserve"> детский сад «Солнышко»</w:t>
      </w:r>
    </w:p>
    <w:p w:rsidR="0095426A" w:rsidRDefault="0095426A" w:rsidP="0095426A">
      <w:pPr>
        <w:jc w:val="center"/>
        <w:rPr>
          <w:rFonts w:ascii="Times New Roman" w:hAnsi="Times New Roman" w:cs="Times New Roman"/>
          <w:sz w:val="24"/>
          <w:szCs w:val="28"/>
        </w:rPr>
      </w:pPr>
    </w:p>
    <w:p w:rsidR="0095426A" w:rsidRDefault="0095426A" w:rsidP="0095426A">
      <w:pPr>
        <w:jc w:val="center"/>
        <w:rPr>
          <w:rFonts w:ascii="Times New Roman" w:hAnsi="Times New Roman" w:cs="Times New Roman"/>
          <w:sz w:val="24"/>
          <w:szCs w:val="28"/>
        </w:rPr>
      </w:pPr>
    </w:p>
    <w:p w:rsidR="0095426A" w:rsidRDefault="0095426A" w:rsidP="0095426A">
      <w:pPr>
        <w:jc w:val="center"/>
        <w:rPr>
          <w:rFonts w:ascii="Times New Roman" w:hAnsi="Times New Roman" w:cs="Times New Roman"/>
          <w:sz w:val="24"/>
          <w:szCs w:val="28"/>
        </w:rPr>
      </w:pPr>
    </w:p>
    <w:p w:rsidR="0095426A" w:rsidRDefault="0095426A" w:rsidP="0095426A">
      <w:pPr>
        <w:jc w:val="center"/>
        <w:rPr>
          <w:rFonts w:ascii="Times New Roman" w:hAnsi="Times New Roman" w:cs="Times New Roman"/>
          <w:sz w:val="24"/>
          <w:szCs w:val="28"/>
        </w:rPr>
      </w:pPr>
    </w:p>
    <w:p w:rsidR="0081604B" w:rsidRPr="0081604B" w:rsidRDefault="0095426A" w:rsidP="0095426A">
      <w:pPr>
        <w:jc w:val="center"/>
        <w:rPr>
          <w:rFonts w:ascii="Monotype Corsiva" w:hAnsi="Monotype Corsiva" w:cs="Times New Roman"/>
          <w:b/>
          <w:color w:val="002060"/>
          <w:sz w:val="44"/>
          <w:szCs w:val="28"/>
        </w:rPr>
      </w:pPr>
      <w:r w:rsidRPr="0081604B">
        <w:rPr>
          <w:rFonts w:ascii="Monotype Corsiva" w:hAnsi="Monotype Corsiva" w:cs="Times New Roman"/>
          <w:b/>
          <w:color w:val="002060"/>
          <w:sz w:val="44"/>
          <w:szCs w:val="28"/>
        </w:rPr>
        <w:t xml:space="preserve">Общие дидактические принципы, </w:t>
      </w:r>
    </w:p>
    <w:p w:rsidR="0095426A" w:rsidRDefault="0095426A" w:rsidP="0095426A">
      <w:pPr>
        <w:jc w:val="center"/>
        <w:rPr>
          <w:rFonts w:ascii="Monotype Corsiva" w:hAnsi="Monotype Corsiva" w:cs="Times New Roman"/>
          <w:b/>
          <w:color w:val="002060"/>
          <w:sz w:val="44"/>
          <w:szCs w:val="28"/>
        </w:rPr>
      </w:pPr>
      <w:r w:rsidRPr="0081604B">
        <w:rPr>
          <w:rFonts w:ascii="Monotype Corsiva" w:hAnsi="Monotype Corsiva" w:cs="Times New Roman"/>
          <w:b/>
          <w:color w:val="002060"/>
          <w:sz w:val="44"/>
          <w:szCs w:val="28"/>
        </w:rPr>
        <w:t xml:space="preserve">лежащие в основе методики обучения </w:t>
      </w:r>
      <w:r w:rsidR="0081604B" w:rsidRPr="0081604B">
        <w:rPr>
          <w:rFonts w:ascii="Monotype Corsiva" w:hAnsi="Monotype Corsiva" w:cs="Times New Roman"/>
          <w:b/>
          <w:color w:val="002060"/>
          <w:sz w:val="44"/>
          <w:szCs w:val="28"/>
        </w:rPr>
        <w:t>ФЭМП</w:t>
      </w:r>
    </w:p>
    <w:p w:rsidR="0081604B" w:rsidRDefault="0081604B" w:rsidP="0095426A">
      <w:pPr>
        <w:jc w:val="center"/>
        <w:rPr>
          <w:rFonts w:ascii="Monotype Corsiva" w:hAnsi="Monotype Corsiva" w:cs="Times New Roman"/>
          <w:b/>
          <w:color w:val="002060"/>
          <w:sz w:val="44"/>
          <w:szCs w:val="28"/>
        </w:rPr>
      </w:pPr>
    </w:p>
    <w:p w:rsidR="0081604B" w:rsidRDefault="0081604B" w:rsidP="0095426A">
      <w:pPr>
        <w:jc w:val="center"/>
        <w:rPr>
          <w:rFonts w:ascii="Monotype Corsiva" w:hAnsi="Monotype Corsiva" w:cs="Times New Roman"/>
          <w:b/>
          <w:color w:val="002060"/>
          <w:sz w:val="44"/>
          <w:szCs w:val="28"/>
        </w:rPr>
      </w:pPr>
    </w:p>
    <w:p w:rsidR="0081604B" w:rsidRDefault="0081604B" w:rsidP="0095426A">
      <w:pPr>
        <w:jc w:val="center"/>
        <w:rPr>
          <w:rFonts w:ascii="Monotype Corsiva" w:hAnsi="Monotype Corsiva" w:cs="Times New Roman"/>
          <w:b/>
          <w:color w:val="002060"/>
          <w:sz w:val="44"/>
          <w:szCs w:val="28"/>
        </w:rPr>
      </w:pPr>
    </w:p>
    <w:p w:rsidR="0081604B" w:rsidRDefault="0081604B" w:rsidP="0095426A">
      <w:pPr>
        <w:jc w:val="center"/>
        <w:rPr>
          <w:rFonts w:ascii="Monotype Corsiva" w:hAnsi="Monotype Corsiva" w:cs="Times New Roman"/>
          <w:b/>
          <w:color w:val="002060"/>
          <w:sz w:val="44"/>
          <w:szCs w:val="28"/>
        </w:rPr>
      </w:pPr>
    </w:p>
    <w:p w:rsidR="0081604B" w:rsidRDefault="0081604B" w:rsidP="0095426A">
      <w:pPr>
        <w:jc w:val="center"/>
        <w:rPr>
          <w:rFonts w:ascii="Monotype Corsiva" w:hAnsi="Monotype Corsiva" w:cs="Times New Roman"/>
          <w:b/>
          <w:color w:val="002060"/>
          <w:sz w:val="44"/>
          <w:szCs w:val="28"/>
        </w:rPr>
      </w:pPr>
    </w:p>
    <w:p w:rsidR="0081604B" w:rsidRDefault="0081604B" w:rsidP="0095426A">
      <w:pPr>
        <w:jc w:val="center"/>
        <w:rPr>
          <w:rFonts w:ascii="Monotype Corsiva" w:hAnsi="Monotype Corsiva" w:cs="Times New Roman"/>
          <w:b/>
          <w:color w:val="002060"/>
          <w:sz w:val="44"/>
          <w:szCs w:val="28"/>
        </w:rPr>
      </w:pPr>
    </w:p>
    <w:p w:rsidR="0081604B" w:rsidRDefault="0081604B" w:rsidP="0095426A">
      <w:pPr>
        <w:jc w:val="center"/>
        <w:rPr>
          <w:rFonts w:ascii="Monotype Corsiva" w:hAnsi="Monotype Corsiva" w:cs="Times New Roman"/>
          <w:b/>
          <w:color w:val="002060"/>
          <w:sz w:val="44"/>
          <w:szCs w:val="28"/>
        </w:rPr>
      </w:pPr>
    </w:p>
    <w:p w:rsidR="0081604B" w:rsidRDefault="0081604B" w:rsidP="0095426A">
      <w:pPr>
        <w:jc w:val="center"/>
        <w:rPr>
          <w:rFonts w:ascii="Monotype Corsiva" w:hAnsi="Monotype Corsiva" w:cs="Times New Roman"/>
          <w:b/>
          <w:color w:val="002060"/>
          <w:sz w:val="44"/>
          <w:szCs w:val="28"/>
        </w:rPr>
      </w:pPr>
    </w:p>
    <w:p w:rsidR="0081604B" w:rsidRDefault="0081604B" w:rsidP="0095426A">
      <w:pPr>
        <w:jc w:val="center"/>
        <w:rPr>
          <w:rFonts w:ascii="Monotype Corsiva" w:hAnsi="Monotype Corsiva" w:cs="Times New Roman"/>
          <w:b/>
          <w:color w:val="002060"/>
          <w:sz w:val="44"/>
          <w:szCs w:val="28"/>
        </w:rPr>
      </w:pPr>
    </w:p>
    <w:p w:rsidR="0081604B" w:rsidRPr="0081604B" w:rsidRDefault="0081604B" w:rsidP="0081604B">
      <w:pPr>
        <w:jc w:val="right"/>
        <w:rPr>
          <w:rFonts w:ascii="Monotype Corsiva" w:hAnsi="Monotype Corsiva" w:cs="Times New Roman"/>
          <w:color w:val="002060"/>
          <w:sz w:val="32"/>
          <w:szCs w:val="28"/>
        </w:rPr>
      </w:pPr>
      <w:r w:rsidRPr="0081604B">
        <w:rPr>
          <w:rFonts w:ascii="Monotype Corsiva" w:hAnsi="Monotype Corsiva" w:cs="Times New Roman"/>
          <w:color w:val="002060"/>
          <w:sz w:val="32"/>
          <w:szCs w:val="28"/>
        </w:rPr>
        <w:t>Воспитатель Харитонова С.Н.</w:t>
      </w:r>
    </w:p>
    <w:p w:rsidR="0081604B" w:rsidRDefault="0081604B" w:rsidP="0095426A">
      <w:pPr>
        <w:jc w:val="center"/>
        <w:rPr>
          <w:rFonts w:ascii="Monotype Corsiva" w:hAnsi="Monotype Corsiva" w:cs="Times New Roman"/>
          <w:b/>
          <w:color w:val="002060"/>
          <w:sz w:val="28"/>
          <w:szCs w:val="28"/>
        </w:rPr>
      </w:pPr>
    </w:p>
    <w:p w:rsidR="0081604B" w:rsidRDefault="0081604B" w:rsidP="0095426A">
      <w:pPr>
        <w:jc w:val="center"/>
        <w:rPr>
          <w:rFonts w:ascii="Monotype Corsiva" w:hAnsi="Monotype Corsiva" w:cs="Times New Roman"/>
          <w:b/>
          <w:color w:val="002060"/>
          <w:sz w:val="28"/>
          <w:szCs w:val="28"/>
        </w:rPr>
      </w:pPr>
    </w:p>
    <w:p w:rsidR="0081604B" w:rsidRDefault="0081604B" w:rsidP="0095426A">
      <w:pPr>
        <w:jc w:val="center"/>
        <w:rPr>
          <w:rFonts w:ascii="Monotype Corsiva" w:hAnsi="Monotype Corsiva" w:cs="Times New Roman"/>
          <w:b/>
          <w:color w:val="002060"/>
          <w:sz w:val="28"/>
          <w:szCs w:val="28"/>
        </w:rPr>
      </w:pPr>
    </w:p>
    <w:p w:rsidR="0095426A" w:rsidRPr="0081604B" w:rsidRDefault="0081604B" w:rsidP="0081604B">
      <w:pPr>
        <w:jc w:val="center"/>
        <w:rPr>
          <w:rFonts w:ascii="Monotype Corsiva" w:hAnsi="Monotype Corsiva" w:cs="Times New Roman"/>
          <w:b/>
          <w:color w:val="002060"/>
          <w:sz w:val="28"/>
          <w:szCs w:val="28"/>
        </w:rPr>
      </w:pPr>
      <w:r>
        <w:rPr>
          <w:rFonts w:ascii="Monotype Corsiva" w:hAnsi="Monotype Corsiva" w:cs="Times New Roman"/>
          <w:b/>
          <w:color w:val="002060"/>
          <w:sz w:val="28"/>
          <w:szCs w:val="28"/>
        </w:rPr>
        <w:t>2018 год</w:t>
      </w:r>
    </w:p>
    <w:sectPr w:rsidR="0095426A" w:rsidRPr="0081604B" w:rsidSect="008140C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140C4"/>
    <w:rsid w:val="001A5417"/>
    <w:rsid w:val="008140C4"/>
    <w:rsid w:val="0081604B"/>
    <w:rsid w:val="0095426A"/>
    <w:rsid w:val="00FA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9C92"/>
  <w15:docId w15:val="{B3F3AB15-01C1-4BB5-A939-49BA45BC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D27"/>
  </w:style>
  <w:style w:type="paragraph" w:styleId="2">
    <w:name w:val="heading 2"/>
    <w:basedOn w:val="a"/>
    <w:link w:val="20"/>
    <w:uiPriority w:val="9"/>
    <w:qFormat/>
    <w:rsid w:val="008140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0C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4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140C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140C4"/>
    <w:rPr>
      <w:rFonts w:ascii="Arial" w:eastAsia="Times New Roman" w:hAnsi="Arial" w:cs="Arial"/>
      <w:vanish/>
      <w:sz w:val="16"/>
      <w:szCs w:val="16"/>
      <w:lang w:eastAsia="ru-RU"/>
    </w:rPr>
  </w:style>
  <w:style w:type="paragraph" w:customStyle="1" w:styleId="c12">
    <w:name w:val="c12"/>
    <w:basedOn w:val="a"/>
    <w:rsid w:val="00814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140C4"/>
  </w:style>
  <w:style w:type="paragraph" w:customStyle="1" w:styleId="c5">
    <w:name w:val="c5"/>
    <w:basedOn w:val="a"/>
    <w:rsid w:val="00814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40C4"/>
  </w:style>
  <w:style w:type="character" w:customStyle="1" w:styleId="c20">
    <w:name w:val="c20"/>
    <w:basedOn w:val="a0"/>
    <w:rsid w:val="008140C4"/>
  </w:style>
  <w:style w:type="character" w:customStyle="1" w:styleId="c3">
    <w:name w:val="c3"/>
    <w:basedOn w:val="a0"/>
    <w:rsid w:val="008140C4"/>
  </w:style>
  <w:style w:type="paragraph" w:customStyle="1" w:styleId="c9">
    <w:name w:val="c9"/>
    <w:basedOn w:val="a"/>
    <w:rsid w:val="00814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4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37311">
      <w:bodyDiv w:val="1"/>
      <w:marLeft w:val="0"/>
      <w:marRight w:val="0"/>
      <w:marTop w:val="0"/>
      <w:marBottom w:val="0"/>
      <w:divBdr>
        <w:top w:val="none" w:sz="0" w:space="0" w:color="auto"/>
        <w:left w:val="none" w:sz="0" w:space="0" w:color="auto"/>
        <w:bottom w:val="none" w:sz="0" w:space="0" w:color="auto"/>
        <w:right w:val="none" w:sz="0" w:space="0" w:color="auto"/>
      </w:divBdr>
    </w:div>
    <w:div w:id="1861819360">
      <w:bodyDiv w:val="1"/>
      <w:marLeft w:val="0"/>
      <w:marRight w:val="0"/>
      <w:marTop w:val="0"/>
      <w:marBottom w:val="0"/>
      <w:divBdr>
        <w:top w:val="none" w:sz="0" w:space="0" w:color="auto"/>
        <w:left w:val="none" w:sz="0" w:space="0" w:color="auto"/>
        <w:bottom w:val="none" w:sz="0" w:space="0" w:color="auto"/>
        <w:right w:val="none" w:sz="0" w:space="0" w:color="auto"/>
      </w:divBdr>
    </w:div>
    <w:div w:id="21203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Татьяна Викторовна</cp:lastModifiedBy>
  <cp:revision>3</cp:revision>
  <dcterms:created xsi:type="dcterms:W3CDTF">2018-10-30T06:09:00Z</dcterms:created>
  <dcterms:modified xsi:type="dcterms:W3CDTF">2018-12-10T09:11:00Z</dcterms:modified>
</cp:coreProperties>
</file>